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856" w:rsidRPr="0000100C" w:rsidRDefault="00363856" w:rsidP="0000100C">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00100C">
        <w:rPr>
          <w:rFonts w:ascii="Arial" w:hAnsi="Arial" w:cs="Arial"/>
          <w:sz w:val="22"/>
          <w:szCs w:val="22"/>
        </w:rPr>
        <w:t>The Government established an independent Taskforce to provide the best possible advice on working towards its ambitious water quality targets as set out in the Reef 2050 Long Term Sustainability Plan (the Reef 2050 Plan) and recommend the priority actions for investing the new $90 million funding.</w:t>
      </w:r>
    </w:p>
    <w:p w:rsidR="00C21428" w:rsidRPr="00C21428" w:rsidRDefault="00C21428" w:rsidP="00C21428">
      <w:pPr>
        <w:numPr>
          <w:ilvl w:val="0"/>
          <w:numId w:val="1"/>
        </w:numPr>
        <w:tabs>
          <w:tab w:val="clear" w:pos="720"/>
          <w:tab w:val="num" w:pos="360"/>
        </w:tabs>
        <w:spacing w:before="240"/>
        <w:ind w:left="360"/>
        <w:jc w:val="both"/>
        <w:rPr>
          <w:rFonts w:ascii="Arial" w:hAnsi="Arial" w:cs="Arial"/>
          <w:sz w:val="22"/>
          <w:szCs w:val="22"/>
        </w:rPr>
      </w:pPr>
      <w:r w:rsidRPr="00C21428">
        <w:rPr>
          <w:rFonts w:ascii="Arial" w:hAnsi="Arial" w:cs="Arial"/>
          <w:sz w:val="22"/>
          <w:szCs w:val="22"/>
        </w:rPr>
        <w:t xml:space="preserve">The Taskforce was established in May 2015 and was chaired by the Queensland Chief Scientist, Dr Geoff Garrett AO with an expert based membership, covering science, industry, economics and community engagement. </w:t>
      </w:r>
    </w:p>
    <w:p w:rsidR="00C21428" w:rsidRPr="00C21428" w:rsidRDefault="00C21428" w:rsidP="00C21428">
      <w:pPr>
        <w:numPr>
          <w:ilvl w:val="0"/>
          <w:numId w:val="1"/>
        </w:numPr>
        <w:tabs>
          <w:tab w:val="clear" w:pos="720"/>
          <w:tab w:val="num" w:pos="360"/>
        </w:tabs>
        <w:spacing w:before="240"/>
        <w:ind w:left="360"/>
        <w:jc w:val="both"/>
        <w:rPr>
          <w:rFonts w:ascii="Arial" w:hAnsi="Arial" w:cs="Arial"/>
          <w:sz w:val="22"/>
          <w:szCs w:val="22"/>
        </w:rPr>
      </w:pPr>
      <w:r w:rsidRPr="00C21428">
        <w:rPr>
          <w:rFonts w:ascii="Arial" w:hAnsi="Arial" w:cs="Arial"/>
          <w:sz w:val="22"/>
          <w:szCs w:val="22"/>
        </w:rPr>
        <w:t xml:space="preserve">The Taskforce released an interim report in December 2015 and undertook comprehensive consultation on its initial findings and recommendations. </w:t>
      </w:r>
      <w:r w:rsidR="00CD5B01">
        <w:rPr>
          <w:rFonts w:ascii="Arial" w:hAnsi="Arial" w:cs="Arial"/>
          <w:sz w:val="22"/>
          <w:szCs w:val="22"/>
        </w:rPr>
        <w:t>T</w:t>
      </w:r>
      <w:r w:rsidRPr="00C21428">
        <w:rPr>
          <w:rFonts w:ascii="Arial" w:hAnsi="Arial" w:cs="Arial"/>
          <w:sz w:val="22"/>
          <w:szCs w:val="22"/>
        </w:rPr>
        <w:t xml:space="preserve">he Taskforce refined its recommendations which were released in </w:t>
      </w:r>
      <w:r w:rsidR="00C1273B">
        <w:rPr>
          <w:rFonts w:ascii="Arial" w:hAnsi="Arial" w:cs="Arial"/>
          <w:sz w:val="22"/>
          <w:szCs w:val="22"/>
        </w:rPr>
        <w:t>its</w:t>
      </w:r>
      <w:r w:rsidRPr="00C21428">
        <w:rPr>
          <w:rFonts w:ascii="Arial" w:hAnsi="Arial" w:cs="Arial"/>
          <w:sz w:val="22"/>
          <w:szCs w:val="22"/>
        </w:rPr>
        <w:t xml:space="preserve"> Final Report </w:t>
      </w:r>
      <w:r w:rsidR="003A2C23">
        <w:rPr>
          <w:rFonts w:ascii="Arial" w:hAnsi="Arial" w:cs="Arial"/>
          <w:sz w:val="22"/>
          <w:szCs w:val="22"/>
        </w:rPr>
        <w:t>in</w:t>
      </w:r>
      <w:r w:rsidRPr="00C21428">
        <w:rPr>
          <w:rFonts w:ascii="Arial" w:hAnsi="Arial" w:cs="Arial"/>
          <w:sz w:val="22"/>
          <w:szCs w:val="22"/>
        </w:rPr>
        <w:t xml:space="preserve"> May 2016.</w:t>
      </w:r>
    </w:p>
    <w:p w:rsidR="00C1273B" w:rsidRDefault="00C21428" w:rsidP="00C21428">
      <w:pPr>
        <w:numPr>
          <w:ilvl w:val="0"/>
          <w:numId w:val="1"/>
        </w:numPr>
        <w:tabs>
          <w:tab w:val="clear" w:pos="720"/>
          <w:tab w:val="num" w:pos="360"/>
        </w:tabs>
        <w:spacing w:before="240"/>
        <w:ind w:left="360"/>
        <w:jc w:val="both"/>
        <w:rPr>
          <w:rFonts w:ascii="Arial" w:hAnsi="Arial" w:cs="Arial"/>
          <w:sz w:val="22"/>
          <w:szCs w:val="22"/>
        </w:rPr>
      </w:pPr>
      <w:r w:rsidRPr="00C21428">
        <w:rPr>
          <w:rFonts w:ascii="Arial" w:hAnsi="Arial" w:cs="Arial"/>
          <w:sz w:val="22"/>
          <w:szCs w:val="22"/>
        </w:rPr>
        <w:t>The recommendations include</w:t>
      </w:r>
      <w:r w:rsidR="00C1273B">
        <w:rPr>
          <w:rFonts w:ascii="Arial" w:hAnsi="Arial" w:cs="Arial"/>
          <w:sz w:val="22"/>
          <w:szCs w:val="22"/>
        </w:rPr>
        <w:t>:</w:t>
      </w:r>
      <w:r w:rsidRPr="00C21428">
        <w:rPr>
          <w:rFonts w:ascii="Arial" w:hAnsi="Arial" w:cs="Arial"/>
          <w:sz w:val="22"/>
          <w:szCs w:val="22"/>
        </w:rPr>
        <w:t xml:space="preserve"> </w:t>
      </w:r>
    </w:p>
    <w:p w:rsidR="00C1273B" w:rsidRDefault="00C21428" w:rsidP="00C1273B">
      <w:pPr>
        <w:numPr>
          <w:ilvl w:val="0"/>
          <w:numId w:val="3"/>
        </w:numPr>
        <w:spacing w:before="120"/>
        <w:jc w:val="both"/>
        <w:rPr>
          <w:rFonts w:ascii="Arial" w:hAnsi="Arial" w:cs="Arial"/>
          <w:sz w:val="22"/>
          <w:szCs w:val="22"/>
        </w:rPr>
      </w:pPr>
      <w:r w:rsidRPr="00C21428">
        <w:rPr>
          <w:rFonts w:ascii="Arial" w:hAnsi="Arial" w:cs="Arial"/>
          <w:sz w:val="22"/>
          <w:szCs w:val="22"/>
        </w:rPr>
        <w:t>the introduction of a staged regulatory approach/pat</w:t>
      </w:r>
      <w:r w:rsidR="00C1273B">
        <w:rPr>
          <w:rFonts w:ascii="Arial" w:hAnsi="Arial" w:cs="Arial"/>
          <w:sz w:val="22"/>
          <w:szCs w:val="22"/>
        </w:rPr>
        <w:t>hway to reduce pollution loads</w:t>
      </w:r>
    </w:p>
    <w:p w:rsidR="00C1273B" w:rsidRDefault="00C21428" w:rsidP="00C1273B">
      <w:pPr>
        <w:numPr>
          <w:ilvl w:val="0"/>
          <w:numId w:val="3"/>
        </w:numPr>
        <w:spacing w:before="120"/>
        <w:jc w:val="both"/>
        <w:rPr>
          <w:rFonts w:ascii="Arial" w:hAnsi="Arial" w:cs="Arial"/>
          <w:sz w:val="22"/>
          <w:szCs w:val="22"/>
        </w:rPr>
      </w:pPr>
      <w:r w:rsidRPr="00C21428">
        <w:rPr>
          <w:rFonts w:ascii="Arial" w:hAnsi="Arial" w:cs="Arial"/>
          <w:sz w:val="22"/>
          <w:szCs w:val="22"/>
        </w:rPr>
        <w:t xml:space="preserve">increased investment in communication and extension activities and finer </w:t>
      </w:r>
      <w:r w:rsidR="00C1273B">
        <w:rPr>
          <w:rFonts w:ascii="Arial" w:hAnsi="Arial" w:cs="Arial"/>
          <w:sz w:val="22"/>
          <w:szCs w:val="22"/>
        </w:rPr>
        <w:t>scale water quality monitoring</w:t>
      </w:r>
    </w:p>
    <w:p w:rsidR="00C1273B" w:rsidRDefault="00C21428" w:rsidP="00C1273B">
      <w:pPr>
        <w:numPr>
          <w:ilvl w:val="0"/>
          <w:numId w:val="3"/>
        </w:numPr>
        <w:spacing w:before="120"/>
        <w:jc w:val="both"/>
        <w:rPr>
          <w:rFonts w:ascii="Arial" w:hAnsi="Arial" w:cs="Arial"/>
          <w:sz w:val="22"/>
          <w:szCs w:val="22"/>
        </w:rPr>
      </w:pPr>
      <w:r w:rsidRPr="00C21428">
        <w:rPr>
          <w:rFonts w:ascii="Arial" w:hAnsi="Arial" w:cs="Arial"/>
          <w:sz w:val="22"/>
          <w:szCs w:val="22"/>
        </w:rPr>
        <w:t>the estab</w:t>
      </w:r>
      <w:r w:rsidR="00C1273B">
        <w:rPr>
          <w:rFonts w:ascii="Arial" w:hAnsi="Arial" w:cs="Arial"/>
          <w:sz w:val="22"/>
          <w:szCs w:val="22"/>
        </w:rPr>
        <w:t>lishment of an innovation fund</w:t>
      </w:r>
    </w:p>
    <w:p w:rsidR="00C1273B" w:rsidRDefault="00C21428" w:rsidP="00C1273B">
      <w:pPr>
        <w:numPr>
          <w:ilvl w:val="0"/>
          <w:numId w:val="3"/>
        </w:numPr>
        <w:spacing w:before="120"/>
        <w:jc w:val="both"/>
        <w:rPr>
          <w:rFonts w:ascii="Arial" w:hAnsi="Arial" w:cs="Arial"/>
          <w:sz w:val="22"/>
          <w:szCs w:val="22"/>
        </w:rPr>
      </w:pPr>
      <w:r w:rsidRPr="00C21428">
        <w:rPr>
          <w:rFonts w:ascii="Arial" w:hAnsi="Arial" w:cs="Arial"/>
          <w:sz w:val="22"/>
          <w:szCs w:val="22"/>
        </w:rPr>
        <w:t>the development of a</w:t>
      </w:r>
      <w:r w:rsidR="00C1273B">
        <w:rPr>
          <w:rFonts w:ascii="Arial" w:hAnsi="Arial" w:cs="Arial"/>
          <w:sz w:val="22"/>
          <w:szCs w:val="22"/>
        </w:rPr>
        <w:t xml:space="preserve"> strategic investment plan</w:t>
      </w:r>
    </w:p>
    <w:p w:rsidR="00C1273B" w:rsidRDefault="00C21428" w:rsidP="00C1273B">
      <w:pPr>
        <w:numPr>
          <w:ilvl w:val="0"/>
          <w:numId w:val="3"/>
        </w:numPr>
        <w:spacing w:before="120"/>
        <w:jc w:val="both"/>
        <w:rPr>
          <w:rFonts w:ascii="Arial" w:hAnsi="Arial" w:cs="Arial"/>
          <w:sz w:val="22"/>
          <w:szCs w:val="22"/>
        </w:rPr>
      </w:pPr>
      <w:r w:rsidRPr="00C21428">
        <w:rPr>
          <w:rFonts w:ascii="Arial" w:hAnsi="Arial" w:cs="Arial"/>
          <w:sz w:val="22"/>
          <w:szCs w:val="22"/>
        </w:rPr>
        <w:t>improvements t</w:t>
      </w:r>
      <w:r w:rsidR="00C1273B">
        <w:rPr>
          <w:rFonts w:ascii="Arial" w:hAnsi="Arial" w:cs="Arial"/>
          <w:sz w:val="22"/>
          <w:szCs w:val="22"/>
        </w:rPr>
        <w:t>o reef governance arrangements.</w:t>
      </w:r>
    </w:p>
    <w:p w:rsidR="00C21428" w:rsidRDefault="00C21428" w:rsidP="00C1273B">
      <w:pPr>
        <w:numPr>
          <w:ilvl w:val="0"/>
          <w:numId w:val="1"/>
        </w:numPr>
        <w:tabs>
          <w:tab w:val="clear" w:pos="720"/>
          <w:tab w:val="num" w:pos="360"/>
        </w:tabs>
        <w:spacing w:before="240"/>
        <w:ind w:left="360"/>
        <w:jc w:val="both"/>
        <w:rPr>
          <w:rFonts w:ascii="Arial" w:hAnsi="Arial" w:cs="Arial"/>
          <w:sz w:val="22"/>
          <w:szCs w:val="22"/>
        </w:rPr>
      </w:pPr>
      <w:r w:rsidRPr="00C21428">
        <w:rPr>
          <w:rFonts w:ascii="Arial" w:hAnsi="Arial" w:cs="Arial"/>
          <w:sz w:val="22"/>
          <w:szCs w:val="22"/>
        </w:rPr>
        <w:t>The Taskforce also recommended the undertaking of two major integrated projects using a mix of management tools in priority sub-catchments in the Wet Tropics and the Burdekin.</w:t>
      </w:r>
    </w:p>
    <w:p w:rsidR="003A2C23" w:rsidRPr="003A2C23" w:rsidRDefault="003A2C23" w:rsidP="003A2C23">
      <w:pPr>
        <w:numPr>
          <w:ilvl w:val="0"/>
          <w:numId w:val="1"/>
        </w:numPr>
        <w:tabs>
          <w:tab w:val="clear" w:pos="720"/>
          <w:tab w:val="num" w:pos="360"/>
        </w:tabs>
        <w:spacing w:before="240"/>
        <w:ind w:left="360"/>
        <w:jc w:val="both"/>
        <w:rPr>
          <w:rFonts w:ascii="Arial" w:hAnsi="Arial" w:cs="Arial"/>
          <w:sz w:val="22"/>
          <w:szCs w:val="22"/>
        </w:rPr>
      </w:pPr>
      <w:r w:rsidRPr="003A2C23">
        <w:rPr>
          <w:rFonts w:ascii="Arial" w:hAnsi="Arial" w:cs="Arial"/>
          <w:sz w:val="22"/>
          <w:szCs w:val="22"/>
        </w:rPr>
        <w:t>The Queensland Government accepts all of the Taskforce recommendations</w:t>
      </w:r>
      <w:r w:rsidR="00C1273B">
        <w:rPr>
          <w:rFonts w:ascii="Arial" w:hAnsi="Arial" w:cs="Arial"/>
          <w:sz w:val="22"/>
          <w:szCs w:val="22"/>
        </w:rPr>
        <w:t>,</w:t>
      </w:r>
      <w:r w:rsidRPr="003A2C23">
        <w:rPr>
          <w:rFonts w:ascii="Arial" w:hAnsi="Arial" w:cs="Arial"/>
          <w:sz w:val="22"/>
          <w:szCs w:val="22"/>
        </w:rPr>
        <w:t xml:space="preserve"> noting that recommendations 5, 9 and 10 are agreed in-principle due to </w:t>
      </w:r>
      <w:r w:rsidR="00C1273B">
        <w:rPr>
          <w:rFonts w:ascii="Arial" w:hAnsi="Arial" w:cs="Arial"/>
          <w:sz w:val="22"/>
          <w:szCs w:val="22"/>
        </w:rPr>
        <w:t xml:space="preserve">the </w:t>
      </w:r>
      <w:r w:rsidRPr="003A2C23">
        <w:rPr>
          <w:rFonts w:ascii="Arial" w:hAnsi="Arial" w:cs="Arial"/>
          <w:sz w:val="22"/>
          <w:szCs w:val="22"/>
        </w:rPr>
        <w:t>recommendations requiring formal public consultation processes or working with the Australian Government. The three recommendations relate to regulation, investment planning and governance.</w:t>
      </w:r>
    </w:p>
    <w:p w:rsidR="00D6589B" w:rsidRPr="00C21428"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C21428">
        <w:rPr>
          <w:rFonts w:ascii="Arial" w:hAnsi="Arial" w:cs="Arial"/>
          <w:sz w:val="22"/>
          <w:szCs w:val="22"/>
          <w:u w:val="single"/>
        </w:rPr>
        <w:t>Cabinet noted</w:t>
      </w:r>
      <w:r w:rsidRPr="00C21428">
        <w:rPr>
          <w:rFonts w:ascii="Arial" w:hAnsi="Arial" w:cs="Arial"/>
          <w:sz w:val="22"/>
          <w:szCs w:val="22"/>
        </w:rPr>
        <w:t xml:space="preserve"> </w:t>
      </w:r>
      <w:r w:rsidR="00C21428" w:rsidRPr="00C21428">
        <w:rPr>
          <w:rFonts w:ascii="Arial" w:hAnsi="Arial" w:cs="Arial"/>
          <w:sz w:val="22"/>
          <w:szCs w:val="22"/>
        </w:rPr>
        <w:t>the Great Barrier Reef Water Science Taskforce Final Report and recommendations</w:t>
      </w:r>
      <w:r w:rsidRPr="00C21428">
        <w:rPr>
          <w:rFonts w:ascii="Arial" w:hAnsi="Arial" w:cs="Arial"/>
          <w:sz w:val="22"/>
          <w:szCs w:val="22"/>
        </w:rPr>
        <w:t>.</w:t>
      </w:r>
    </w:p>
    <w:p w:rsidR="00C21428" w:rsidRPr="00C21428" w:rsidRDefault="00C21428" w:rsidP="00D6589B">
      <w:pPr>
        <w:numPr>
          <w:ilvl w:val="0"/>
          <w:numId w:val="1"/>
        </w:numPr>
        <w:tabs>
          <w:tab w:val="clear" w:pos="720"/>
          <w:tab w:val="num" w:pos="360"/>
        </w:tabs>
        <w:spacing w:before="240"/>
        <w:ind w:left="360"/>
        <w:jc w:val="both"/>
        <w:rPr>
          <w:rFonts w:ascii="Arial" w:hAnsi="Arial" w:cs="Arial"/>
          <w:bCs/>
          <w:spacing w:val="-3"/>
          <w:sz w:val="22"/>
          <w:szCs w:val="22"/>
        </w:rPr>
      </w:pPr>
      <w:r w:rsidRPr="00C21428">
        <w:rPr>
          <w:rFonts w:ascii="Arial" w:hAnsi="Arial" w:cs="Arial"/>
          <w:sz w:val="22"/>
          <w:szCs w:val="22"/>
          <w:u w:val="single"/>
        </w:rPr>
        <w:t>Cabinet endorsed</w:t>
      </w:r>
      <w:r w:rsidRPr="00C1273B">
        <w:rPr>
          <w:rFonts w:ascii="Arial" w:hAnsi="Arial" w:cs="Arial"/>
          <w:sz w:val="22"/>
          <w:szCs w:val="22"/>
        </w:rPr>
        <w:t xml:space="preserve"> </w:t>
      </w:r>
      <w:r w:rsidRPr="00C21428">
        <w:rPr>
          <w:rFonts w:ascii="Arial" w:hAnsi="Arial" w:cs="Arial"/>
          <w:sz w:val="22"/>
          <w:szCs w:val="22"/>
        </w:rPr>
        <w:t>the Government response to the Taskforce Final Report</w:t>
      </w:r>
      <w:r w:rsidR="007D3A74">
        <w:rPr>
          <w:rFonts w:ascii="Arial" w:hAnsi="Arial" w:cs="Arial"/>
          <w:sz w:val="22"/>
          <w:szCs w:val="22"/>
        </w:rPr>
        <w:t>.</w:t>
      </w:r>
    </w:p>
    <w:p w:rsidR="00D6589B" w:rsidRPr="00C21428" w:rsidRDefault="00D6589B" w:rsidP="00C1273B">
      <w:pPr>
        <w:keepNext/>
        <w:numPr>
          <w:ilvl w:val="0"/>
          <w:numId w:val="1"/>
        </w:numPr>
        <w:tabs>
          <w:tab w:val="clear" w:pos="720"/>
          <w:tab w:val="num" w:pos="360"/>
        </w:tabs>
        <w:spacing w:before="360"/>
        <w:ind w:left="357" w:hanging="357"/>
        <w:jc w:val="both"/>
        <w:rPr>
          <w:rFonts w:ascii="Arial" w:hAnsi="Arial" w:cs="Arial"/>
          <w:sz w:val="22"/>
          <w:szCs w:val="22"/>
        </w:rPr>
      </w:pPr>
      <w:r w:rsidRPr="00C21428">
        <w:rPr>
          <w:rFonts w:ascii="Arial" w:hAnsi="Arial" w:cs="Arial"/>
          <w:i/>
          <w:sz w:val="22"/>
          <w:szCs w:val="22"/>
          <w:u w:val="single"/>
        </w:rPr>
        <w:t>Attachments</w:t>
      </w:r>
    </w:p>
    <w:p w:rsidR="00C21428" w:rsidRPr="00C21428" w:rsidRDefault="001B24FD" w:rsidP="00D6589B">
      <w:pPr>
        <w:numPr>
          <w:ilvl w:val="0"/>
          <w:numId w:val="2"/>
        </w:numPr>
        <w:spacing w:before="120"/>
        <w:ind w:left="811"/>
        <w:jc w:val="both"/>
        <w:rPr>
          <w:rFonts w:ascii="Arial" w:hAnsi="Arial" w:cs="Arial"/>
          <w:sz w:val="22"/>
          <w:szCs w:val="22"/>
        </w:rPr>
      </w:pPr>
      <w:hyperlink r:id="rId7" w:history="1">
        <w:r w:rsidR="00C21428" w:rsidRPr="00D216D4">
          <w:rPr>
            <w:rStyle w:val="Hyperlink"/>
            <w:rFonts w:ascii="Arial" w:hAnsi="Arial" w:cs="Arial"/>
            <w:sz w:val="22"/>
            <w:szCs w:val="22"/>
          </w:rPr>
          <w:t xml:space="preserve">Membership of </w:t>
        </w:r>
        <w:r w:rsidR="00D216D4" w:rsidRPr="00D216D4">
          <w:rPr>
            <w:rStyle w:val="Hyperlink"/>
            <w:rFonts w:ascii="Arial" w:hAnsi="Arial" w:cs="Arial"/>
            <w:sz w:val="22"/>
            <w:szCs w:val="22"/>
          </w:rPr>
          <w:t xml:space="preserve">Great Barrier Reef Water Science </w:t>
        </w:r>
        <w:r w:rsidR="00C21428" w:rsidRPr="00D216D4">
          <w:rPr>
            <w:rStyle w:val="Hyperlink"/>
            <w:rFonts w:ascii="Arial" w:hAnsi="Arial" w:cs="Arial"/>
            <w:sz w:val="22"/>
            <w:szCs w:val="22"/>
          </w:rPr>
          <w:t>Taskforce</w:t>
        </w:r>
      </w:hyperlink>
    </w:p>
    <w:p w:rsidR="00D6589B" w:rsidRPr="00C21428" w:rsidRDefault="001B24FD" w:rsidP="00D6589B">
      <w:pPr>
        <w:numPr>
          <w:ilvl w:val="0"/>
          <w:numId w:val="2"/>
        </w:numPr>
        <w:spacing w:before="120"/>
        <w:ind w:left="811"/>
        <w:jc w:val="both"/>
        <w:rPr>
          <w:rFonts w:ascii="Arial" w:hAnsi="Arial" w:cs="Arial"/>
          <w:sz w:val="22"/>
          <w:szCs w:val="22"/>
        </w:rPr>
      </w:pPr>
      <w:hyperlink r:id="rId8" w:history="1">
        <w:r w:rsidR="00D216D4" w:rsidRPr="00D216D4">
          <w:rPr>
            <w:rStyle w:val="Hyperlink"/>
            <w:rFonts w:ascii="Arial" w:hAnsi="Arial" w:cs="Arial"/>
            <w:sz w:val="22"/>
            <w:szCs w:val="22"/>
          </w:rPr>
          <w:t xml:space="preserve">Great Barrier Reef Water Science </w:t>
        </w:r>
        <w:r w:rsidR="00D216D4">
          <w:rPr>
            <w:rStyle w:val="Hyperlink"/>
            <w:rFonts w:ascii="Arial" w:hAnsi="Arial" w:cs="Arial"/>
            <w:sz w:val="22"/>
            <w:szCs w:val="22"/>
          </w:rPr>
          <w:t>T</w:t>
        </w:r>
        <w:r w:rsidR="00C21428" w:rsidRPr="00D216D4">
          <w:rPr>
            <w:rStyle w:val="Hyperlink"/>
            <w:rFonts w:ascii="Arial" w:hAnsi="Arial" w:cs="Arial"/>
            <w:sz w:val="22"/>
            <w:szCs w:val="22"/>
          </w:rPr>
          <w:t>askforce Final Report</w:t>
        </w:r>
      </w:hyperlink>
    </w:p>
    <w:p w:rsidR="00C21428" w:rsidRPr="00C21428" w:rsidRDefault="001B24FD" w:rsidP="00D6589B">
      <w:pPr>
        <w:numPr>
          <w:ilvl w:val="0"/>
          <w:numId w:val="2"/>
        </w:numPr>
        <w:spacing w:before="120"/>
        <w:ind w:left="811"/>
        <w:jc w:val="both"/>
        <w:rPr>
          <w:rFonts w:ascii="Arial" w:hAnsi="Arial" w:cs="Arial"/>
          <w:sz w:val="22"/>
          <w:szCs w:val="22"/>
        </w:rPr>
      </w:pPr>
      <w:hyperlink r:id="rId9" w:history="1">
        <w:r w:rsidR="00C21428" w:rsidRPr="00D216D4">
          <w:rPr>
            <w:rStyle w:val="Hyperlink"/>
            <w:rFonts w:ascii="Arial" w:hAnsi="Arial" w:cs="Arial"/>
            <w:sz w:val="22"/>
            <w:szCs w:val="22"/>
          </w:rPr>
          <w:t xml:space="preserve">Government Response to Taskforce Final </w:t>
        </w:r>
        <w:r w:rsidR="007C5D68" w:rsidRPr="00D216D4">
          <w:rPr>
            <w:rStyle w:val="Hyperlink"/>
            <w:rFonts w:ascii="Arial" w:hAnsi="Arial" w:cs="Arial"/>
            <w:sz w:val="22"/>
            <w:szCs w:val="22"/>
          </w:rPr>
          <w:t>R</w:t>
        </w:r>
        <w:r w:rsidR="00C21428" w:rsidRPr="00D216D4">
          <w:rPr>
            <w:rStyle w:val="Hyperlink"/>
            <w:rFonts w:ascii="Arial" w:hAnsi="Arial" w:cs="Arial"/>
            <w:sz w:val="22"/>
            <w:szCs w:val="22"/>
          </w:rPr>
          <w:t>eport</w:t>
        </w:r>
      </w:hyperlink>
    </w:p>
    <w:sectPr w:rsidR="00C21428" w:rsidRPr="00C21428" w:rsidSect="0081605A">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69" w:rsidRDefault="00066369" w:rsidP="00D6589B">
      <w:r>
        <w:separator/>
      </w:r>
    </w:p>
  </w:endnote>
  <w:endnote w:type="continuationSeparator" w:id="0">
    <w:p w:rsidR="00066369" w:rsidRDefault="0006636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69" w:rsidRDefault="00066369" w:rsidP="00D6589B">
      <w:r>
        <w:separator/>
      </w:r>
    </w:p>
  </w:footnote>
  <w:footnote w:type="continuationSeparator" w:id="0">
    <w:p w:rsidR="00066369" w:rsidRDefault="0006636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21428">
      <w:rPr>
        <w:rFonts w:ascii="Arial" w:hAnsi="Arial" w:cs="Arial"/>
        <w:b/>
        <w:color w:val="auto"/>
        <w:sz w:val="22"/>
        <w:szCs w:val="22"/>
        <w:lang w:eastAsia="en-US"/>
      </w:rPr>
      <w:t>June 2016</w:t>
    </w:r>
  </w:p>
  <w:p w:rsidR="00CB1501" w:rsidRDefault="00C21428" w:rsidP="00D6589B">
    <w:pPr>
      <w:pStyle w:val="Header"/>
      <w:spacing w:before="120"/>
      <w:rPr>
        <w:rFonts w:ascii="Arial" w:hAnsi="Arial" w:cs="Arial"/>
        <w:b/>
        <w:sz w:val="22"/>
        <w:szCs w:val="22"/>
        <w:u w:val="single"/>
      </w:rPr>
    </w:pPr>
    <w:r w:rsidRPr="00C21428">
      <w:rPr>
        <w:rFonts w:ascii="Arial" w:hAnsi="Arial" w:cs="Arial"/>
        <w:b/>
        <w:sz w:val="22"/>
        <w:szCs w:val="22"/>
        <w:u w:val="single"/>
      </w:rPr>
      <w:t>Government response to the recommendations of the Great Barrier Reef Water Science Taskforce</w:t>
    </w:r>
  </w:p>
  <w:p w:rsidR="00CB1501" w:rsidRDefault="00C21428" w:rsidP="00D6589B">
    <w:pPr>
      <w:pStyle w:val="Header"/>
      <w:spacing w:before="120"/>
      <w:rPr>
        <w:rFonts w:ascii="Arial" w:hAnsi="Arial" w:cs="Arial"/>
        <w:b/>
        <w:sz w:val="22"/>
        <w:szCs w:val="22"/>
        <w:u w:val="single"/>
      </w:rPr>
    </w:pPr>
    <w:r w:rsidRPr="00C21428">
      <w:rPr>
        <w:rFonts w:ascii="Arial" w:hAnsi="Arial" w:cs="Arial"/>
        <w:b/>
        <w:sz w:val="22"/>
        <w:szCs w:val="22"/>
        <w:u w:val="single"/>
      </w:rPr>
      <w:t>Minister for Environment and Heritage Protection and Minister for National Parks and the Great Barrier Reef</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5114E"/>
    <w:multiLevelType w:val="hybridMultilevel"/>
    <w:tmpl w:val="3D509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0100C"/>
    <w:rsid w:val="000613CB"/>
    <w:rsid w:val="00066369"/>
    <w:rsid w:val="00080F8F"/>
    <w:rsid w:val="0010384C"/>
    <w:rsid w:val="00104E58"/>
    <w:rsid w:val="00143623"/>
    <w:rsid w:val="00174117"/>
    <w:rsid w:val="00194A40"/>
    <w:rsid w:val="001B24FD"/>
    <w:rsid w:val="002A2DF4"/>
    <w:rsid w:val="002F541C"/>
    <w:rsid w:val="00363856"/>
    <w:rsid w:val="003A2C23"/>
    <w:rsid w:val="003A3BDD"/>
    <w:rsid w:val="003B4D2B"/>
    <w:rsid w:val="003C1380"/>
    <w:rsid w:val="00501C66"/>
    <w:rsid w:val="00527231"/>
    <w:rsid w:val="00550873"/>
    <w:rsid w:val="00574471"/>
    <w:rsid w:val="005C0CC4"/>
    <w:rsid w:val="005D7D15"/>
    <w:rsid w:val="006376C6"/>
    <w:rsid w:val="007265D0"/>
    <w:rsid w:val="00732E22"/>
    <w:rsid w:val="00741C20"/>
    <w:rsid w:val="007C5D68"/>
    <w:rsid w:val="007D3A74"/>
    <w:rsid w:val="007F44F4"/>
    <w:rsid w:val="0081605A"/>
    <w:rsid w:val="00877214"/>
    <w:rsid w:val="00904077"/>
    <w:rsid w:val="00937A4A"/>
    <w:rsid w:val="00957F1B"/>
    <w:rsid w:val="009B50BC"/>
    <w:rsid w:val="009F5F05"/>
    <w:rsid w:val="00AA4DE7"/>
    <w:rsid w:val="00C1273B"/>
    <w:rsid w:val="00C21428"/>
    <w:rsid w:val="00C3429E"/>
    <w:rsid w:val="00C75E67"/>
    <w:rsid w:val="00CB1501"/>
    <w:rsid w:val="00CD5B01"/>
    <w:rsid w:val="00CD7A50"/>
    <w:rsid w:val="00CF0D8A"/>
    <w:rsid w:val="00D216D4"/>
    <w:rsid w:val="00D6589B"/>
    <w:rsid w:val="00E258AA"/>
    <w:rsid w:val="00E6128E"/>
    <w:rsid w:val="00ED76FF"/>
    <w:rsid w:val="00F45B99"/>
    <w:rsid w:val="00F7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aliases w:val="DDM Gen Text,List Paragraph1,NFP GP Bulleted List,Recommendation,List Paragraph11"/>
    <w:basedOn w:val="Normal"/>
    <w:link w:val="ListParagraphChar"/>
    <w:uiPriority w:val="34"/>
    <w:qFormat/>
    <w:rsid w:val="00C21428"/>
    <w:pPr>
      <w:ind w:left="720"/>
    </w:pPr>
    <w:rPr>
      <w:rFonts w:ascii="Calibri" w:hAnsi="Calibri"/>
      <w:color w:val="auto"/>
      <w:sz w:val="22"/>
      <w:szCs w:val="22"/>
      <w:lang w:eastAsia="en-US"/>
    </w:rPr>
  </w:style>
  <w:style w:type="character" w:customStyle="1" w:styleId="ListParagraphChar">
    <w:name w:val="List Paragraph Char"/>
    <w:aliases w:val="DDM Gen Text Char,List Paragraph1 Char,NFP GP Bulleted List Char,Recommendation Char,List Paragraph11 Char"/>
    <w:link w:val="ListParagraph"/>
    <w:uiPriority w:val="34"/>
    <w:locked/>
    <w:rsid w:val="00C21428"/>
    <w:rPr>
      <w:rFonts w:eastAsia="Times New Roman"/>
      <w:sz w:val="22"/>
      <w:szCs w:val="22"/>
      <w:lang w:eastAsia="en-US"/>
    </w:rPr>
  </w:style>
  <w:style w:type="character" w:styleId="Hyperlink">
    <w:name w:val="Hyperlink"/>
    <w:uiPriority w:val="99"/>
    <w:unhideWhenUsed/>
    <w:rsid w:val="00D216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port.PDF" TargetMode="External"/><Relationship Id="rId3" Type="http://schemas.openxmlformats.org/officeDocument/2006/relationships/settings" Target="settings.xml"/><Relationship Id="rId7" Type="http://schemas.openxmlformats.org/officeDocument/2006/relationships/hyperlink" Target="Attachments/Taskfor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Respons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283</Words>
  <Characters>1701</Characters>
  <Application>Microsoft Office Word</Application>
  <DocSecurity>0</DocSecurity>
  <Lines>30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1977</CharactersWithSpaces>
  <SharedDoc>false</SharedDoc>
  <HyperlinkBase>https://www.cabinet.qld.gov.au/documents/2016/Jun/RespGBRWST/</HyperlinkBase>
  <HLinks>
    <vt:vector size="18" baseType="variant">
      <vt:variant>
        <vt:i4>4915281</vt:i4>
      </vt:variant>
      <vt:variant>
        <vt:i4>6</vt:i4>
      </vt:variant>
      <vt:variant>
        <vt:i4>0</vt:i4>
      </vt:variant>
      <vt:variant>
        <vt:i4>5</vt:i4>
      </vt:variant>
      <vt:variant>
        <vt:lpwstr>Attachments/Response.PDF</vt:lpwstr>
      </vt:variant>
      <vt:variant>
        <vt:lpwstr/>
      </vt:variant>
      <vt:variant>
        <vt:i4>2818108</vt:i4>
      </vt:variant>
      <vt:variant>
        <vt:i4>3</vt:i4>
      </vt:variant>
      <vt:variant>
        <vt:i4>0</vt:i4>
      </vt:variant>
      <vt:variant>
        <vt:i4>5</vt:i4>
      </vt:variant>
      <vt:variant>
        <vt:lpwstr>Attachments/Report.PDF</vt:lpwstr>
      </vt:variant>
      <vt:variant>
        <vt:lpwstr/>
      </vt:variant>
      <vt:variant>
        <vt:i4>983040</vt:i4>
      </vt:variant>
      <vt:variant>
        <vt:i4>0</vt:i4>
      </vt:variant>
      <vt:variant>
        <vt:i4>0</vt:i4>
      </vt:variant>
      <vt:variant>
        <vt:i4>5</vt:i4>
      </vt:variant>
      <vt:variant>
        <vt:lpwstr>Attachments/Taskforce.PDF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2017-10-25T01:49:00Z</dcterms:created>
  <dcterms:modified xsi:type="dcterms:W3CDTF">2018-03-06T01:37:00Z</dcterms:modified>
  <cp:category>Environmental_Protection,Water,Sustainability</cp:category>
</cp:coreProperties>
</file>